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2410"/>
        <w:gridCol w:w="1418"/>
      </w:tblGrid>
      <w:tr w:rsidR="007436A5" w:rsidRPr="00B93DBF" w:rsidTr="005A24C8"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vertAlign w:val="superscript"/>
                <w:lang w:val="kk-KZ"/>
              </w:rPr>
            </w:pPr>
            <w:r w:rsidRPr="00B93DBF">
              <w:rPr>
                <w:color w:val="000000"/>
                <w:lang w:val="kk-KZ"/>
              </w:rPr>
              <w:t xml:space="preserve">Дата:                                                                            Класс: 8   урок 9 </w:t>
            </w:r>
          </w:p>
        </w:tc>
      </w:tr>
      <w:tr w:rsidR="007436A5" w:rsidRPr="00B93DBF" w:rsidTr="005A24C8"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Тема: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формула вещества. Валентность...</w:t>
            </w:r>
          </w:p>
        </w:tc>
      </w:tr>
      <w:tr w:rsidR="007436A5" w:rsidRPr="00B93DBF" w:rsidTr="005A24C8"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ind w:right="56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Цель урока: </w:t>
            </w: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сформировать у учащихся знания о валентности, сотавлении химических формул по валентности, познакомить с законом постоянства сотава вещества</w:t>
            </w:r>
          </w:p>
          <w:p w:rsidR="007436A5" w:rsidRPr="00B93DBF" w:rsidRDefault="007436A5" w:rsidP="005A24C8">
            <w:pPr>
              <w:spacing w:after="0"/>
              <w:ind w:right="5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урока:</w:t>
            </w:r>
          </w:p>
          <w:p w:rsidR="007436A5" w:rsidRPr="00B93DBF" w:rsidRDefault="007436A5" w:rsidP="005A24C8">
            <w:pPr>
              <w:spacing w:after="0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-дать понятие о валентности химических элементов, научить учащихся определять валентность элементов в формуле вещества и сотавлять формулы веществ по валентности, познакомить с законом постоянства вещества</w:t>
            </w:r>
          </w:p>
          <w:p w:rsidR="007436A5" w:rsidRPr="00B93DBF" w:rsidRDefault="007436A5" w:rsidP="005A24C8">
            <w:pPr>
              <w:spacing w:after="0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-формировать интерес к изучению химии, понимание важности закона постоянства состава вещества как для химии, так и для других наук</w:t>
            </w:r>
          </w:p>
          <w:p w:rsidR="007436A5" w:rsidRPr="00B93DBF" w:rsidRDefault="007436A5" w:rsidP="005A24C8">
            <w:pPr>
              <w:spacing w:after="0"/>
              <w:ind w:right="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-развивать мышление, умение составлять химические формулы, определять валентность химических элементов</w:t>
            </w:r>
          </w:p>
        </w:tc>
      </w:tr>
      <w:tr w:rsidR="007436A5" w:rsidRPr="00B93DBF" w:rsidTr="005A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93DBF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93DBF">
              <w:rPr>
                <w:rStyle w:val="a4"/>
                <w:color w:val="000000"/>
              </w:rPr>
              <w:t>Деятельность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93DBF">
              <w:rPr>
                <w:rStyle w:val="a4"/>
                <w:lang w:val="kk-KZ"/>
              </w:rPr>
              <w:t>Наглядности</w:t>
            </w:r>
          </w:p>
        </w:tc>
      </w:tr>
      <w:tr w:rsidR="007436A5" w:rsidRPr="00B93DBF" w:rsidTr="005A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>3 мин.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rStyle w:val="a4"/>
                <w:color w:val="000000"/>
              </w:rPr>
              <w:t>I. Организационный момент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B93DBF">
              <w:rPr>
                <w:rStyle w:val="a5"/>
                <w:b/>
                <w:bCs/>
                <w:color w:val="000000"/>
              </w:rPr>
              <w:t xml:space="preserve">Цель этапа: </w:t>
            </w:r>
            <w:r w:rsidRPr="00B93DBF">
              <w:rPr>
                <w:rStyle w:val="a4"/>
                <w:b w:val="0"/>
                <w:color w:val="000000"/>
              </w:rPr>
              <w:t xml:space="preserve">Приветствует учащихся, </w:t>
            </w:r>
            <w:r w:rsidRPr="00B93DBF">
              <w:rPr>
                <w:color w:val="000000"/>
              </w:rPr>
              <w:t>проверяет готовность к уроку, желает  успеха. Для создания психологической атмосферы проводит игру</w:t>
            </w:r>
            <w:r w:rsidRPr="00B93DBF">
              <w:t xml:space="preserve">«Хорошее настроение».Похлопайте в ладоши те, у кого сегодня хорошее настроение.Посмотрите друг на друга – улыбнитесь!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</w:rPr>
              <w:t>Ученики осмысливают поставленную цель. Проводят игру «Хорошее настроение». Улыбаются друг другу.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</w:tr>
      <w:tr w:rsidR="007436A5" w:rsidRPr="00B93DBF" w:rsidTr="005A24C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>5 мин.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Проверка пройденного материала. </w:t>
            </w: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метода «Толстые и тонкие вопросы»осуществляет проверку знаний учащихся.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</w:rPr>
              <w:t>Демонстрируют свои знания. Отвечают на разноуровневые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>Разноуровневые карточки</w:t>
            </w:r>
          </w:p>
        </w:tc>
      </w:tr>
      <w:tr w:rsidR="007436A5" w:rsidRPr="00B93DBF" w:rsidTr="005A24C8">
        <w:trPr>
          <w:trHeight w:val="1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>5 мин.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B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r w:rsidRPr="00B93DB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восприятию новой темы.</w:t>
            </w: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8CC1F" wp14:editId="2BAB7C75">
                  <wp:extent cx="3686175" cy="3752850"/>
                  <wp:effectExtent l="19050" t="0" r="9525" b="0"/>
                  <wp:docPr id="77" name="Рисунок 77" descr="http://www.sc109.ru/content/distant/chime/valentn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sc109.ru/content/distant/chime/valentn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245" cy="3756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Демонстрируют свои знания.</w:t>
            </w: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</w:p>
        </w:tc>
      </w:tr>
      <w:tr w:rsidR="007436A5" w:rsidRPr="00B93DBF" w:rsidTr="005A24C8">
        <w:trPr>
          <w:trHeight w:val="2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lastRenderedPageBreak/>
              <w:t>15 мин.</w:t>
            </w:r>
          </w:p>
        </w:tc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B93DBF">
              <w:rPr>
                <w:rStyle w:val="a4"/>
                <w:color w:val="000000"/>
              </w:rPr>
              <w:t xml:space="preserve">IV. Актуализация знаний. </w:t>
            </w:r>
          </w:p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Валентность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способность атомов удерживать при себе определенное число атомов других элементов.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Валентность атома водорода принята за единицу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                       I                 I                      I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                  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             NH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                      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ледовательно, атом водорода не может присоединять больше одного атома другого элемента, но другие элементы могут присоединять один (НС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), два (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), три (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), четыре (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) и более атомов водорода (показать шаростержневые модели этих молекул).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 обозначается римской цифрой, которая ставится над знаком химического элемента в формуле вещества.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кислород?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Атом кислорода всегда двухвалентен.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                      II                           II  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                    SO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                                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Атомы одних химических элементов имеют постоянную валентность, а других переменную (т.е. в разных соединениях один и тот же элемент может проявлять разную валентность): 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                        IV                           II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SO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H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на странице 25 в таблице приведены валентности химических элементов в соединениях. Жирным шрифтом обозначены те элементы, которые имеют постоянную валентность (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, К, Н, О и др.).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Зная формулы веществ, состоящих из двух элементов, и валентность одного из них, можно определить валентность другого элемента. Например, С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uO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оксид меди (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). Мы знаем, что валентность кислорода равна двум.                 Если на один атом кислорода приходится один атом меди, значит, валентность меди тоже равна двум.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Запишем правила определения валентности по формулам их соединений.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Правила определения валентности элементов в соединениях: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Записать химическую формулу вещества и указать валентность известного элемента. 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 оксид углерода (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>) имеет формулу – СО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валентность кислорода постоянна и равна двум, записываем над символом кислорода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436A5" w:rsidRPr="00B93DBF" w:rsidRDefault="007436A5" w:rsidP="005A24C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СО</w:t>
            </w:r>
            <w:r w:rsidRPr="00B93D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определить валентность элемента, исходя из таблицы Д.И.Менделеева?</w:t>
            </w:r>
          </w:p>
          <w:p w:rsidR="007436A5" w:rsidRPr="00B93DBF" w:rsidRDefault="007436A5" w:rsidP="005A24C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 металлов, находящихся в группах а, валентность равна номеру группы.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 неметаллов в основном проявляются две валентности: высшая и низшая (схема).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6CD25B02" wp14:editId="5CFA5901">
                  <wp:extent cx="3152775" cy="2228850"/>
                  <wp:effectExtent l="19050" t="0" r="9525" b="0"/>
                  <wp:docPr id="50" name="Рисунок 3" descr="http://him.1september.ru/2007/12/3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him.1september.ru/2007/12/3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35702E" wp14:editId="1C1D4F02">
                  <wp:extent cx="114300" cy="114300"/>
                  <wp:effectExtent l="0" t="0" r="0" b="0"/>
                  <wp:docPr id="51" name="Рисунок 4" descr="http://him.1september.ru/2007/12/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him.1september.ru/2007/12/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Высшая валентность равна номеру группы.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6CBF58" wp14:editId="05F54E9E">
                  <wp:extent cx="114300" cy="114300"/>
                  <wp:effectExtent l="0" t="0" r="0" b="0"/>
                  <wp:docPr id="52" name="Рисунок 5" descr="http://him.1september.ru/2007/12/3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him.1september.ru/2007/12/3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Низшая валентность равна разности между числом 8 (количество групп в таблице) и номером группы, в которой находится данный элемент.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Например: сера имеет высшую валентность VI и низшую (8 – 6), равную II; фосфор проявляет валентности V и III.</w:t>
            </w:r>
          </w:p>
          <w:p w:rsidR="007436A5" w:rsidRPr="00B93DBF" w:rsidRDefault="007436A5" w:rsidP="005A24C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Валентность может быть постоянной (у элементов главных подгрупп таблицы Д.И.Менделеева) или переменной (у элементов побочных подгрупп в таблице), но с этим явлением вы познакомитесь чуть позже, а если интересуетесь, то почитайте учебник 9-го класса.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Валентность элементов необходимо знать, чтобы составлять химические формулы соединений. Для этого удобно воспользоваться следующей таблицей.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Таблица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 составления формулы соединения Р и О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033"/>
              <w:gridCol w:w="2442"/>
            </w:tblGrid>
            <w:tr w:rsidR="007436A5" w:rsidRPr="00B93DBF" w:rsidTr="005A24C8">
              <w:trPr>
                <w:tblCellSpacing w:w="0" w:type="dxa"/>
                <w:jc w:val="center"/>
              </w:trPr>
              <w:tc>
                <w:tcPr>
                  <w:tcW w:w="7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Последовательность действий</w:t>
                  </w:r>
                </w:p>
              </w:tc>
              <w:tc>
                <w:tcPr>
                  <w:tcW w:w="24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Составление формулы оксида фосфора</w:t>
                  </w:r>
                </w:p>
              </w:tc>
            </w:tr>
            <w:tr w:rsidR="007436A5" w:rsidRPr="00B93DBF" w:rsidTr="005A24C8">
              <w:trPr>
                <w:tblCellSpacing w:w="0" w:type="dxa"/>
                <w:jc w:val="center"/>
              </w:trPr>
              <w:tc>
                <w:tcPr>
                  <w:tcW w:w="7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Написать символы элементов</w:t>
                  </w:r>
                </w:p>
              </w:tc>
              <w:tc>
                <w:tcPr>
                  <w:tcW w:w="24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 О</w:t>
                  </w:r>
                </w:p>
              </w:tc>
            </w:tr>
            <w:tr w:rsidR="007436A5" w:rsidRPr="00B93DBF" w:rsidTr="005A24C8">
              <w:trPr>
                <w:tblCellSpacing w:w="0" w:type="dxa"/>
                <w:jc w:val="center"/>
              </w:trPr>
              <w:tc>
                <w:tcPr>
                  <w:tcW w:w="7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Определить валентности элементов</w:t>
                  </w:r>
                </w:p>
              </w:tc>
              <w:tc>
                <w:tcPr>
                  <w:tcW w:w="24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V  II</w:t>
                  </w: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br/>
                    <w:t>P O</w:t>
                  </w:r>
                </w:p>
              </w:tc>
            </w:tr>
            <w:tr w:rsidR="007436A5" w:rsidRPr="00B93DBF" w:rsidTr="005A24C8">
              <w:trPr>
                <w:tblCellSpacing w:w="0" w:type="dxa"/>
                <w:jc w:val="center"/>
              </w:trPr>
              <w:tc>
                <w:tcPr>
                  <w:tcW w:w="7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Найти наименьшее общее кратное численных значений валентностей</w:t>
                  </w:r>
                </w:p>
              </w:tc>
              <w:tc>
                <w:tcPr>
                  <w:tcW w:w="24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5•2 = 10</w:t>
                  </w:r>
                </w:p>
              </w:tc>
            </w:tr>
            <w:tr w:rsidR="007436A5" w:rsidRPr="00B93DBF" w:rsidTr="005A24C8">
              <w:trPr>
                <w:tblCellSpacing w:w="0" w:type="dxa"/>
                <w:jc w:val="center"/>
              </w:trPr>
              <w:tc>
                <w:tcPr>
                  <w:tcW w:w="7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Найти соотношения между атомами элементов путем деления найденного наименьшего кратного на соответствующие валентности элементов</w:t>
                  </w:r>
                </w:p>
              </w:tc>
              <w:tc>
                <w:tcPr>
                  <w:tcW w:w="24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: 5 = 2, 10 : 2 = 5;</w:t>
                  </w:r>
                </w:p>
                <w:p w:rsidR="007436A5" w:rsidRPr="00B93DBF" w:rsidRDefault="007436A5" w:rsidP="005A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 : О = 2 : 5</w:t>
                  </w:r>
                </w:p>
              </w:tc>
            </w:tr>
            <w:tr w:rsidR="007436A5" w:rsidRPr="00B93DBF" w:rsidTr="005A24C8">
              <w:trPr>
                <w:tblCellSpacing w:w="0" w:type="dxa"/>
                <w:jc w:val="center"/>
              </w:trPr>
              <w:tc>
                <w:tcPr>
                  <w:tcW w:w="7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Записать индексы при символах элементов</w:t>
                  </w:r>
                </w:p>
              </w:tc>
              <w:tc>
                <w:tcPr>
                  <w:tcW w:w="24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2 </w:t>
                  </w: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</w:tr>
            <w:tr w:rsidR="007436A5" w:rsidRPr="00B93DBF" w:rsidTr="005A24C8">
              <w:trPr>
                <w:tblCellSpacing w:w="0" w:type="dxa"/>
                <w:jc w:val="center"/>
              </w:trPr>
              <w:tc>
                <w:tcPr>
                  <w:tcW w:w="7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Формула соединения (оксида)</w:t>
                  </w:r>
                </w:p>
              </w:tc>
              <w:tc>
                <w:tcPr>
                  <w:tcW w:w="24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36A5" w:rsidRPr="00B93DBF" w:rsidRDefault="007436A5" w:rsidP="005A24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B93D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</w:tr>
          </w:tbl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- Запомните еще два правила для составления химических формул соединений неметаллов между собой.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Низшую валентность проявляет тот элемент, который находится в таблице Д.И.Менделеева правее и выше, а высшую валентность – элемент, расположенный левее и ниже.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(Демонстрация таблицы Д.И.Менделеева.)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Например, в соединении с кислородом сера проявляет высшую валентность VI, а кислород – низшую II. Таким образом, формула оксида серы будет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SO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 соединении кремния с углеродом первый проявляет высшую валентность IV, а второй – низшую IV. Значит, формула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SiC. </w:t>
            </w: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Это карбид кремния, основа огнеупорных и абразивных материалов.</w:t>
            </w:r>
          </w:p>
          <w:p w:rsidR="007436A5" w:rsidRPr="00B93DBF" w:rsidRDefault="007436A5" w:rsidP="005A24C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2) В формулах соединений атом неметалла, проявляющий низшую валентность, всегда стоит на втором месте, а название такого соединения оканчивается на «ид».</w:t>
            </w:r>
          </w:p>
          <w:p w:rsidR="007436A5" w:rsidRPr="00B93DBF" w:rsidRDefault="007436A5" w:rsidP="005A24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Например, 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СаО</w:t>
            </w: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– оксид кальция, 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</w:t>
            </w: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– хлорид натрия, </w:t>
            </w:r>
            <w:r w:rsidRPr="00B93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PbS</w:t>
            </w: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– сульфид свинца.</w:t>
            </w: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Теперь вы сами можете написать формулы любых соединений металлов с неметаллами</w:t>
            </w:r>
          </w:p>
          <w:p w:rsidR="007436A5" w:rsidRPr="00B93DBF" w:rsidRDefault="007436A5" w:rsidP="005A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3DB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Самостоятельная работа</w:t>
            </w:r>
            <w:r w:rsidRPr="00B93DB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для группы 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b/>
                <w:bCs/>
                <w:iCs/>
                <w:color w:val="000000"/>
                <w:lang w:val="kk-KZ"/>
              </w:rPr>
              <w:t xml:space="preserve">1 группа </w:t>
            </w:r>
            <w:r w:rsidRPr="00B93DBF">
              <w:rPr>
                <w:b/>
                <w:bCs/>
                <w:iCs/>
                <w:color w:val="000000"/>
              </w:rPr>
              <w:t>.</w:t>
            </w:r>
            <w:r w:rsidRPr="00B93DBF">
              <w:rPr>
                <w:rStyle w:val="apple-converted-space"/>
                <w:color w:val="000000"/>
              </w:rPr>
              <w:t> </w:t>
            </w:r>
            <w:r w:rsidRPr="00B93DBF">
              <w:rPr>
                <w:color w:val="000000"/>
              </w:rPr>
              <w:t>Проверьте, правильно ли написаны формулы следующих соединений: Na</w:t>
            </w:r>
            <w:r w:rsidRPr="00B93DBF">
              <w:rPr>
                <w:color w:val="000000"/>
                <w:vertAlign w:val="subscript"/>
              </w:rPr>
              <w:t>2</w:t>
            </w:r>
            <w:r w:rsidRPr="00B93DBF">
              <w:rPr>
                <w:color w:val="000000"/>
              </w:rPr>
              <w:t>S, KBr, Al</w:t>
            </w:r>
            <w:r w:rsidRPr="00B93DBF">
              <w:rPr>
                <w:color w:val="000000"/>
                <w:vertAlign w:val="subscript"/>
              </w:rPr>
              <w:t>2</w:t>
            </w:r>
            <w:r w:rsidRPr="00B93DBF">
              <w:rPr>
                <w:color w:val="000000"/>
              </w:rPr>
              <w:t>O</w:t>
            </w:r>
            <w:r w:rsidRPr="00B93DBF">
              <w:rPr>
                <w:color w:val="000000"/>
                <w:vertAlign w:val="subscript"/>
              </w:rPr>
              <w:t>3</w:t>
            </w:r>
            <w:r w:rsidRPr="00B93DBF">
              <w:rPr>
                <w:color w:val="000000"/>
              </w:rPr>
              <w:t>, Mg</w:t>
            </w:r>
            <w:r w:rsidRPr="00B93DBF">
              <w:rPr>
                <w:color w:val="000000"/>
                <w:vertAlign w:val="subscript"/>
              </w:rPr>
              <w:t>3</w:t>
            </w:r>
            <w:r w:rsidRPr="00B93DBF">
              <w:rPr>
                <w:color w:val="000000"/>
              </w:rPr>
              <w:t>N</w:t>
            </w:r>
            <w:r w:rsidRPr="00B93DBF">
              <w:rPr>
                <w:color w:val="000000"/>
                <w:vertAlign w:val="subscript"/>
              </w:rPr>
              <w:t>2</w:t>
            </w:r>
            <w:r w:rsidRPr="00B93DBF">
              <w:rPr>
                <w:color w:val="000000"/>
              </w:rPr>
              <w:t>, MgO.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b/>
                <w:bCs/>
                <w:iCs/>
                <w:color w:val="000000"/>
                <w:lang w:val="kk-KZ"/>
              </w:rPr>
              <w:t xml:space="preserve">2 группа </w:t>
            </w:r>
            <w:r w:rsidRPr="00B93DBF">
              <w:rPr>
                <w:b/>
                <w:bCs/>
                <w:iCs/>
                <w:color w:val="000000"/>
              </w:rPr>
              <w:t>.</w:t>
            </w:r>
            <w:r w:rsidRPr="00B93DBF">
              <w:rPr>
                <w:rStyle w:val="apple-converted-space"/>
                <w:color w:val="000000"/>
              </w:rPr>
              <w:t> </w:t>
            </w:r>
            <w:r w:rsidRPr="00B93DBF">
              <w:rPr>
                <w:color w:val="000000"/>
              </w:rPr>
              <w:t>Напишите формулы соединений металлов с неметаллами: кальция с кислородом, алюминия с хлором, натрия с фосфором. Назовите эти соединения.</w:t>
            </w: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6A5" w:rsidRPr="00B93DBF" w:rsidTr="005A24C8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lastRenderedPageBreak/>
              <w:t>10 мин.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3DB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Закрепление урока. </w:t>
            </w:r>
            <w:r w:rsidRPr="00B93DB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 помощью метода «Аквариум» проводит закрепление урока.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rStyle w:val="apple-converted-space"/>
                <w:color w:val="000000"/>
              </w:rPr>
              <w:t> </w:t>
            </w:r>
            <w:r w:rsidRPr="00B93DBF">
              <w:rPr>
                <w:b/>
                <w:bCs/>
                <w:iCs/>
                <w:color w:val="000000"/>
              </w:rPr>
              <w:t>Беседа с учащимися по вопросам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1) Что такое валентность?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2) Почему валентность иногда называют атомностью элемента?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3) Чему равны валентности водорода и кислорода?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4) Какие два значения валентности могут проявлять неметаллы?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5) Как определить низшую и высшую валентности неметаллов?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6) Как найти наименьшее общее кратное между численными значениями валентностей?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7) Могут ли атомы в соединении иметь свободные валентности?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color w:val="000000"/>
              </w:rPr>
              <w:t>8) Какой из двух неметаллов в химической формуле их соединения занимает 1-е место, а какой – 2-е? Поясните на примере оксида NO</w:t>
            </w:r>
            <w:r w:rsidRPr="00B93DBF">
              <w:rPr>
                <w:color w:val="000000"/>
                <w:vertAlign w:val="subscript"/>
              </w:rPr>
              <w:t>2</w:t>
            </w:r>
            <w:r w:rsidRPr="00B93DBF">
              <w:rPr>
                <w:color w:val="000000"/>
              </w:rPr>
              <w:t>, используя таблицу Д.И.Менделеева.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</w:rPr>
            </w:pP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b/>
                <w:bCs/>
                <w:iCs/>
                <w:color w:val="000000"/>
              </w:rPr>
              <w:t>Творческая работа в группах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b/>
                <w:bCs/>
                <w:iCs/>
                <w:color w:val="000000"/>
              </w:rPr>
              <w:t>Задание</w:t>
            </w:r>
            <w:r w:rsidRPr="00B93DBF">
              <w:rPr>
                <w:color w:val="000000"/>
              </w:rPr>
              <w:t>. Используя наборы для составления моделей молекул различных веществ, составьте формулы и модели молекул для следующих соединений: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1-я группа – меди и кислорода,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2-я группа – цинка и хлора,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3-я группа – калия и йода,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93DBF">
              <w:rPr>
                <w:color w:val="000000"/>
              </w:rPr>
              <w:t>4-я группа – магния и серы.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B93DBF">
              <w:rPr>
                <w:color w:val="000000"/>
              </w:rPr>
              <w:t>После окончания работы один учащийся из группы отчитывается о выполненном задании и вместе с классом приводит анализ ошибок.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>Делают синтаксический разбор предложения. Превращают это предложение в вопросительное.</w:t>
            </w:r>
          </w:p>
          <w:p w:rsidR="007436A5" w:rsidRPr="00B93DBF" w:rsidRDefault="007436A5" w:rsidP="005A2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6A5" w:rsidRPr="00B93DBF" w:rsidTr="005A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>5 мин.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rStyle w:val="a4"/>
                <w:color w:val="000000"/>
              </w:rPr>
              <w:t>VI. Итог урока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B93DBF">
              <w:rPr>
                <w:rStyle w:val="a4"/>
              </w:rPr>
              <w:t>Оценивание фишками</w:t>
            </w:r>
            <w:r w:rsidRPr="00B93DBF">
              <w:rPr>
                <w:rStyle w:val="apple-converted-space"/>
                <w:b/>
                <w:bCs/>
              </w:rPr>
              <w:t> </w:t>
            </w:r>
            <w:r w:rsidRPr="00B93DBF">
              <w:rPr>
                <w:noProof/>
              </w:rPr>
              <w:drawing>
                <wp:inline distT="0" distB="0" distL="0" distR="0" wp14:anchorId="2ED5A6FE" wp14:editId="55741C77">
                  <wp:extent cx="495300" cy="133350"/>
                  <wp:effectExtent l="19050" t="0" r="0" b="0"/>
                  <wp:docPr id="2" name="Рисунок 2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DBF">
              <w:rPr>
                <w:b/>
                <w:color w:val="000000"/>
              </w:rPr>
              <w:t xml:space="preserve"> Проводит рефлексию.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B93DBF">
              <w:t>- За что бы вы себя могли похвалить?</w:t>
            </w:r>
          </w:p>
          <w:p w:rsidR="007436A5" w:rsidRPr="00B93DBF" w:rsidRDefault="007436A5" w:rsidP="005A24C8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B93DBF">
              <w:t>- Какие трудности встретились на уроке?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3DBF">
              <w:t xml:space="preserve">На стикерах записывают свое мнение по поводу урока. Оценивают работу своих одноклассников.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Светофор</w:t>
            </w: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D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Стикеры</w:t>
            </w:r>
          </w:p>
          <w:p w:rsidR="007436A5" w:rsidRPr="00B93DBF" w:rsidRDefault="007436A5" w:rsidP="005A24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A5" w:rsidRPr="00B93DBF" w:rsidTr="005A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 xml:space="preserve"> 2 мин.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B93DBF">
              <w:rPr>
                <w:rStyle w:val="a4"/>
                <w:color w:val="000000"/>
              </w:rPr>
              <w:t xml:space="preserve">VII.  </w:t>
            </w:r>
            <w:r w:rsidRPr="00B93DBF">
              <w:rPr>
                <w:b/>
                <w:color w:val="000000"/>
                <w:lang w:val="kk-KZ"/>
              </w:rPr>
              <w:t xml:space="preserve">Домашняя работа. </w:t>
            </w:r>
            <w:r w:rsidRPr="00B93DBF">
              <w:rPr>
                <w:i/>
                <w:color w:val="000000"/>
                <w:lang w:val="kk-KZ"/>
              </w:rPr>
              <w:t>Объясняет особенности выполнения домашней работы.</w:t>
            </w:r>
          </w:p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3DBF">
              <w:rPr>
                <w:color w:val="000000"/>
                <w:lang w:val="kk-KZ"/>
              </w:rPr>
              <w:t>Ученики записывают в дневниках.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5" w:rsidRPr="00B93DBF" w:rsidRDefault="007436A5" w:rsidP="005A2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B93DBF">
              <w:rPr>
                <w:color w:val="000000"/>
                <w:lang w:val="kk-KZ"/>
              </w:rPr>
              <w:t>Дневник</w:t>
            </w:r>
          </w:p>
        </w:tc>
      </w:tr>
    </w:tbl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</w:rPr>
      </w:pPr>
    </w:p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</w:rPr>
      </w:pPr>
      <w:r w:rsidRPr="00B93DBF">
        <w:rPr>
          <w:color w:val="000000"/>
        </w:rPr>
        <w:t>Итог урока:__________________________________________________________________________</w:t>
      </w:r>
    </w:p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</w:rPr>
      </w:pPr>
    </w:p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93DBF">
        <w:rPr>
          <w:color w:val="000000"/>
        </w:rPr>
        <w:t>____________________________________________________________________________________</w:t>
      </w:r>
    </w:p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</w:rPr>
      </w:pPr>
    </w:p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</w:rPr>
      </w:pPr>
      <w:r w:rsidRPr="00B93DBF">
        <w:rPr>
          <w:color w:val="000000"/>
        </w:rPr>
        <w:t>Положительные стороны урока:_________________________________________________________</w:t>
      </w:r>
    </w:p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</w:rPr>
      </w:pPr>
    </w:p>
    <w:p w:rsidR="007436A5" w:rsidRPr="00B93DBF" w:rsidRDefault="007436A5" w:rsidP="007436A5">
      <w:pPr>
        <w:pStyle w:val="a3"/>
        <w:spacing w:before="0" w:beforeAutospacing="0" w:after="0" w:afterAutospacing="0"/>
        <w:rPr>
          <w:color w:val="000000"/>
        </w:rPr>
      </w:pPr>
      <w:r w:rsidRPr="00B93DBF">
        <w:rPr>
          <w:color w:val="000000"/>
        </w:rPr>
        <w:t>_____________________________________________________________________________________</w:t>
      </w:r>
    </w:p>
    <w:p w:rsidR="007436A5" w:rsidRPr="00B93DBF" w:rsidRDefault="007436A5" w:rsidP="007436A5">
      <w:pPr>
        <w:pStyle w:val="a3"/>
        <w:spacing w:before="0" w:beforeAutospacing="0" w:after="0" w:afterAutospacing="0"/>
      </w:pPr>
    </w:p>
    <w:p w:rsidR="007436A5" w:rsidRPr="00B93DBF" w:rsidRDefault="007436A5" w:rsidP="007436A5">
      <w:pPr>
        <w:pStyle w:val="a3"/>
        <w:spacing w:before="0" w:beforeAutospacing="0" w:after="0" w:afterAutospacing="0"/>
      </w:pPr>
      <w:r w:rsidRPr="00B93DBF">
        <w:t>Отрицательные стороны урока:__________________________________________________________</w:t>
      </w:r>
    </w:p>
    <w:p w:rsidR="007436A5" w:rsidRPr="00B93DBF" w:rsidRDefault="007436A5" w:rsidP="007436A5">
      <w:pPr>
        <w:pStyle w:val="a3"/>
        <w:spacing w:before="0" w:beforeAutospacing="0" w:after="0" w:afterAutospacing="0"/>
      </w:pPr>
    </w:p>
    <w:p w:rsidR="00655644" w:rsidRDefault="00655644">
      <w:bookmarkStart w:id="0" w:name="_GoBack"/>
      <w:bookmarkEnd w:id="0"/>
    </w:p>
    <w:sectPr w:rsidR="0065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A5"/>
    <w:rsid w:val="00655644"/>
    <w:rsid w:val="0074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4EAA0-34B4-43A8-BB51-C25442E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A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36A5"/>
    <w:rPr>
      <w:b/>
      <w:bCs/>
    </w:rPr>
  </w:style>
  <w:style w:type="character" w:styleId="a5">
    <w:name w:val="Emphasis"/>
    <w:basedOn w:val="a0"/>
    <w:uiPriority w:val="20"/>
    <w:qFormat/>
    <w:rsid w:val="007436A5"/>
    <w:rPr>
      <w:i/>
      <w:iCs/>
    </w:rPr>
  </w:style>
  <w:style w:type="character" w:customStyle="1" w:styleId="apple-converted-space">
    <w:name w:val="apple-converted-space"/>
    <w:basedOn w:val="a0"/>
    <w:rsid w:val="0074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жумабаева</dc:creator>
  <cp:keywords/>
  <dc:description/>
  <cp:lastModifiedBy>асель жумабаева</cp:lastModifiedBy>
  <cp:revision>1</cp:revision>
  <dcterms:created xsi:type="dcterms:W3CDTF">2017-01-29T00:44:00Z</dcterms:created>
  <dcterms:modified xsi:type="dcterms:W3CDTF">2017-01-29T00:44:00Z</dcterms:modified>
</cp:coreProperties>
</file>